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0EE8" w14:textId="01882C6B" w:rsidR="00EE2E28" w:rsidRDefault="004A1891">
      <w:pPr>
        <w:rPr>
          <w:b/>
          <w:bCs/>
        </w:rPr>
      </w:pPr>
      <w:r>
        <w:rPr>
          <w:b/>
          <w:bCs/>
        </w:rPr>
        <w:t>Lesson Plan – English II</w:t>
      </w:r>
    </w:p>
    <w:p w14:paraId="601CB772" w14:textId="48B6818F" w:rsidR="004A1891" w:rsidRDefault="004A1891">
      <w:pPr>
        <w:rPr>
          <w:b/>
          <w:bCs/>
        </w:rPr>
      </w:pPr>
    </w:p>
    <w:p w14:paraId="1C951488" w14:textId="5F9F73E7" w:rsidR="004A1891" w:rsidRDefault="004A1891" w:rsidP="4730F376">
      <w:r w:rsidRPr="4730F376">
        <w:rPr>
          <w:b/>
          <w:bCs/>
        </w:rPr>
        <w:t xml:space="preserve">Instructors:  </w:t>
      </w:r>
      <w:r>
        <w:t>Messinger</w:t>
      </w:r>
      <w:r w:rsidR="3C17B27C">
        <w:t xml:space="preserve"> </w:t>
      </w:r>
    </w:p>
    <w:p w14:paraId="3240F617" w14:textId="269DE6C4" w:rsidR="004A1891" w:rsidRPr="004A1891" w:rsidRDefault="004A1891">
      <w:r>
        <w:rPr>
          <w:b/>
          <w:bCs/>
        </w:rPr>
        <w:t xml:space="preserve">Course:  </w:t>
      </w:r>
      <w:r w:rsidRPr="004A1891">
        <w:t>English II</w:t>
      </w:r>
    </w:p>
    <w:p w14:paraId="12AAAC39" w14:textId="37A03454" w:rsidR="004A1891" w:rsidRPr="00D42D12" w:rsidRDefault="004A1891">
      <w:r w:rsidRPr="4730F376">
        <w:rPr>
          <w:b/>
          <w:bCs/>
        </w:rPr>
        <w:t xml:space="preserve">Unit Name:  </w:t>
      </w:r>
      <w:r w:rsidR="00D42D12" w:rsidRPr="4730F376">
        <w:rPr>
          <w:i/>
          <w:iCs/>
        </w:rPr>
        <w:t>Long Way Down</w:t>
      </w:r>
      <w:r w:rsidR="06D39611" w:rsidRPr="4730F376">
        <w:rPr>
          <w:i/>
          <w:iCs/>
        </w:rPr>
        <w:t>, S</w:t>
      </w:r>
      <w:r w:rsidR="00D42D12">
        <w:t>ymbolism</w:t>
      </w:r>
      <w:r w:rsidR="7A81A3FA">
        <w:t>, Writing about Symbolism (Major 2)</w:t>
      </w:r>
    </w:p>
    <w:p w14:paraId="1440A42D" w14:textId="5148FBB1" w:rsidR="004A1891" w:rsidRPr="004A1891" w:rsidRDefault="004A1891">
      <w:r>
        <w:rPr>
          <w:b/>
          <w:bCs/>
        </w:rPr>
        <w:t xml:space="preserve">Dates:  </w:t>
      </w:r>
      <w:r w:rsidR="00982E32">
        <w:t>February</w:t>
      </w:r>
      <w:r w:rsidR="00D42D12">
        <w:t xml:space="preserve"> 6 - 10</w:t>
      </w:r>
    </w:p>
    <w:p w14:paraId="653B7A4A" w14:textId="35CF4306" w:rsidR="004A1891" w:rsidRDefault="004A1891">
      <w:pPr>
        <w:rPr>
          <w:b/>
          <w:bCs/>
        </w:rPr>
      </w:pPr>
    </w:p>
    <w:p w14:paraId="6B4B045C" w14:textId="2FBE9DEE" w:rsidR="004A1891" w:rsidRDefault="004A1891">
      <w:pPr>
        <w:rPr>
          <w:b/>
          <w:bCs/>
        </w:rPr>
      </w:pPr>
      <w:r>
        <w:rPr>
          <w:b/>
          <w:bCs/>
        </w:rPr>
        <w:t>Major TEKS for this week:</w:t>
      </w:r>
    </w:p>
    <w:p w14:paraId="3EBD7745" w14:textId="018BECAC" w:rsidR="004A1891" w:rsidRPr="004A1891" w:rsidRDefault="004A1891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 xml:space="preserve">ENG2.2A </w:t>
      </w:r>
      <w:r>
        <w:rPr>
          <w:rFonts w:ascii="Montserrat" w:hAnsi="Montserrat"/>
          <w:sz w:val="16"/>
          <w:szCs w:val="16"/>
        </w:rPr>
        <w:t xml:space="preserve">Use print or digital resources </w:t>
      </w:r>
      <w:r w:rsidR="00244C30">
        <w:rPr>
          <w:rFonts w:ascii="Montserrat" w:hAnsi="Montserrat"/>
          <w:sz w:val="16"/>
          <w:szCs w:val="16"/>
        </w:rPr>
        <w:t>s</w:t>
      </w:r>
      <w:r>
        <w:rPr>
          <w:rFonts w:ascii="Montserrat" w:hAnsi="Montserrat"/>
          <w:sz w:val="16"/>
          <w:szCs w:val="16"/>
        </w:rPr>
        <w:t>uch as glossaries to clarify meaning of technical or discipline=based vocabulary</w:t>
      </w:r>
    </w:p>
    <w:p w14:paraId="54B46257" w14:textId="5825FA1E" w:rsidR="004A1891" w:rsidRDefault="004A1891" w:rsidP="004A1891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ENG2.4B </w:t>
      </w:r>
      <w:r w:rsidRPr="004A1891">
        <w:rPr>
          <w:rFonts w:ascii="Montserrat" w:eastAsia="Times New Roman" w:hAnsi="Montserrat" w:cs="Times New Roman"/>
          <w:color w:val="000000"/>
          <w:sz w:val="16"/>
          <w:szCs w:val="16"/>
        </w:rPr>
        <w:t>Generate questions about text before, during, and after reading to deepen understanding and gain information. </w:t>
      </w:r>
    </w:p>
    <w:p w14:paraId="43F93D52" w14:textId="28506850" w:rsidR="004A1891" w:rsidRPr="004A1891" w:rsidRDefault="004A1891" w:rsidP="004A18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ENG2.4F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Make inferences and use text evidence to support</w:t>
      </w:r>
    </w:p>
    <w:p w14:paraId="5E306DDE" w14:textId="77777777" w:rsidR="004A1891" w:rsidRPr="004A1891" w:rsidRDefault="004A1891" w:rsidP="004A1891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ENG2.5G </w:t>
      </w:r>
      <w:r w:rsidRPr="004A1891">
        <w:rPr>
          <w:rFonts w:ascii="Montserrat" w:eastAsia="Times New Roman" w:hAnsi="Montserrat" w:cs="Times New Roman"/>
          <w:color w:val="000000"/>
          <w:sz w:val="16"/>
          <w:szCs w:val="16"/>
        </w:rPr>
        <w:t>Discuss and write about the explicit or implicit meanings of text</w:t>
      </w:r>
    </w:p>
    <w:p w14:paraId="5CC171D6" w14:textId="77777777" w:rsidR="004A1891" w:rsidRPr="004A1891" w:rsidRDefault="004A1891" w:rsidP="004A1891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ENG2.6D </w:t>
      </w:r>
      <w:r w:rsidRPr="004A1891">
        <w:rPr>
          <w:rFonts w:ascii="Montserrat" w:eastAsia="Times New Roman" w:hAnsi="Montserrat" w:cs="Times New Roman"/>
          <w:color w:val="000000"/>
          <w:sz w:val="16"/>
          <w:szCs w:val="16"/>
        </w:rPr>
        <w:t>Analyze how historical and cultural settings influence characterization, plot, and theme across texts</w:t>
      </w:r>
    </w:p>
    <w:p w14:paraId="1B9672EC" w14:textId="77777777" w:rsidR="004A1891" w:rsidRPr="004A1891" w:rsidRDefault="004A1891" w:rsidP="004A1891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ENG2.7 </w:t>
      </w:r>
      <w:r w:rsidRPr="004A1891">
        <w:rPr>
          <w:rFonts w:ascii="Montserrat" w:eastAsia="Times New Roman" w:hAnsi="Montserrat" w:cs="Times New Roman"/>
          <w:color w:val="000000"/>
          <w:sz w:val="16"/>
          <w:szCs w:val="16"/>
        </w:rPr>
        <w:t>Recognize and analyze genre-specific characteristics, structures, and purposes within and across increasingly complex texts</w:t>
      </w:r>
    </w:p>
    <w:p w14:paraId="7DDB7EA3" w14:textId="73A33B47" w:rsidR="004A1891" w:rsidRDefault="004A1891" w:rsidP="004A1891">
      <w:pPr>
        <w:rPr>
          <w:b/>
          <w:bCs/>
        </w:rPr>
      </w:pP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 xml:space="preserve">ENG2.8C </w:t>
      </w:r>
      <w:r w:rsidRPr="4730F376"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>Analyze the author’s use of print and graphic features to achieve specific purposes</w:t>
      </w:r>
    </w:p>
    <w:p w14:paraId="60ECB770" w14:textId="3AC6CF98" w:rsidR="5F6DF23A" w:rsidRDefault="5F6DF23A" w:rsidP="4730F376">
      <w:pPr>
        <w:rPr>
          <w:rFonts w:ascii="Montserrat" w:eastAsia="Times New Roman" w:hAnsi="Montserrat" w:cs="Times New Roman"/>
          <w:color w:val="000000" w:themeColor="text1"/>
          <w:sz w:val="16"/>
          <w:szCs w:val="16"/>
        </w:rPr>
      </w:pP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 xml:space="preserve">ENG2.9 </w:t>
      </w:r>
      <w:r w:rsidRPr="4730F376"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>Plan, draft, revise, and edit original compositions</w:t>
      </w:r>
    </w:p>
    <w:p w14:paraId="1282524E" w14:textId="79C8D4BD" w:rsidR="004A1891" w:rsidRDefault="004A1891">
      <w:pPr>
        <w:rPr>
          <w:b/>
          <w:bCs/>
        </w:rPr>
      </w:pPr>
    </w:p>
    <w:p w14:paraId="28965092" w14:textId="6BDECB7B" w:rsidR="004A1891" w:rsidRDefault="004A1891" w:rsidP="4730F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Monday </w:t>
      </w:r>
    </w:p>
    <w:p w14:paraId="009C9FED" w14:textId="13AFF435" w:rsidR="004A1891" w:rsidRDefault="004A1891"/>
    <w:p w14:paraId="60385611" w14:textId="118F3322" w:rsidR="004A1891" w:rsidRDefault="004A1891">
      <w:pPr>
        <w:rPr>
          <w:b/>
          <w:bCs/>
        </w:rPr>
      </w:pPr>
      <w:r>
        <w:rPr>
          <w:b/>
          <w:bCs/>
        </w:rPr>
        <w:t>Daily Objective</w:t>
      </w:r>
    </w:p>
    <w:p w14:paraId="3DA962A3" w14:textId="6A4A765B" w:rsidR="004A1891" w:rsidRDefault="1983271B">
      <w:r>
        <w:t xml:space="preserve">Students will complete their draft, describing symbolism in Long Way Down. </w:t>
      </w:r>
    </w:p>
    <w:p w14:paraId="046295E9" w14:textId="45C42525" w:rsidR="00DB3B27" w:rsidRDefault="00DB3B27"/>
    <w:p w14:paraId="10D1E917" w14:textId="40A864F5" w:rsidR="00DB3B27" w:rsidRDefault="00DB3B27">
      <w:pPr>
        <w:rPr>
          <w:b/>
          <w:bCs/>
        </w:rPr>
      </w:pPr>
      <w:r>
        <w:rPr>
          <w:b/>
          <w:bCs/>
        </w:rPr>
        <w:t>Agenda</w:t>
      </w:r>
    </w:p>
    <w:p w14:paraId="7897903C" w14:textId="29095B8B" w:rsidR="00DB3B27" w:rsidRDefault="00DB3B27" w:rsidP="00DB3B27">
      <w:pPr>
        <w:pStyle w:val="ListParagraph"/>
        <w:numPr>
          <w:ilvl w:val="0"/>
          <w:numId w:val="1"/>
        </w:numPr>
      </w:pPr>
      <w:r>
        <w:t>Warm-up:</w:t>
      </w:r>
      <w:r w:rsidR="52303E92">
        <w:t xml:space="preserve"> Practice with TEE model for body paragraphs</w:t>
      </w:r>
    </w:p>
    <w:p w14:paraId="21EA7710" w14:textId="2A29EE71" w:rsidR="0028699B" w:rsidRDefault="52303E92" w:rsidP="00DB3B27">
      <w:pPr>
        <w:pStyle w:val="ListParagraph"/>
        <w:numPr>
          <w:ilvl w:val="0"/>
          <w:numId w:val="1"/>
        </w:numPr>
      </w:pPr>
      <w:r>
        <w:t>Complete draft of essay</w:t>
      </w:r>
    </w:p>
    <w:p w14:paraId="2083BD4A" w14:textId="49BBB3AE" w:rsidR="008B435D" w:rsidRDefault="52303E92" w:rsidP="006B277A">
      <w:pPr>
        <w:pStyle w:val="ListParagraph"/>
        <w:numPr>
          <w:ilvl w:val="0"/>
          <w:numId w:val="1"/>
        </w:numPr>
      </w:pPr>
      <w:r>
        <w:t xml:space="preserve">Exit Ticket: Make a list of what you </w:t>
      </w:r>
      <w:proofErr w:type="gramStart"/>
      <w:r>
        <w:t>have to</w:t>
      </w:r>
      <w:proofErr w:type="gramEnd"/>
      <w:r>
        <w:t xml:space="preserve"> do tonight to turn in your essay by 11:59</w:t>
      </w:r>
    </w:p>
    <w:p w14:paraId="13361A21" w14:textId="77777777" w:rsidR="008B435D" w:rsidRDefault="008B435D" w:rsidP="008B435D"/>
    <w:p w14:paraId="2BF4219E" w14:textId="602A96A3" w:rsidR="00DB3B27" w:rsidRDefault="00DB3B27" w:rsidP="00DB3B27">
      <w:pPr>
        <w:rPr>
          <w:b/>
          <w:bCs/>
        </w:rPr>
      </w:pPr>
      <w:r>
        <w:rPr>
          <w:b/>
          <w:bCs/>
        </w:rPr>
        <w:t>Formative Assessments</w:t>
      </w:r>
    </w:p>
    <w:p w14:paraId="5CE1E75F" w14:textId="49BEFD42" w:rsidR="00DB3B27" w:rsidRDefault="00DB3B27" w:rsidP="00DB3B27">
      <w:r>
        <w:t>Warm-up</w:t>
      </w:r>
      <w:r w:rsidR="004057E2">
        <w:t>, exit ticket</w:t>
      </w:r>
      <w:r w:rsidR="041D6074">
        <w:t>, essay drafts</w:t>
      </w:r>
    </w:p>
    <w:p w14:paraId="344C45C9" w14:textId="6D1DF4CD" w:rsidR="00DB3B27" w:rsidRDefault="00DB3B27" w:rsidP="00DB3B27"/>
    <w:p w14:paraId="314552EF" w14:textId="4423D7CF" w:rsidR="00DB3B27" w:rsidRDefault="00DB3B27" w:rsidP="00DB3B27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313C8675" w14:textId="6B57BCE8" w:rsidR="3A227B68" w:rsidRDefault="3A227B68" w:rsidP="4730F376">
      <w:pPr>
        <w:spacing w:line="259" w:lineRule="auto"/>
      </w:pPr>
      <w:r>
        <w:t xml:space="preserve">Teacher will provide answers as needed to warm-up and provide a visual for the TEE and the GST model for paragraphs in essays. </w:t>
      </w:r>
    </w:p>
    <w:p w14:paraId="4928E4EB" w14:textId="546D8483" w:rsidR="3A227B68" w:rsidRDefault="3A227B68" w:rsidP="4730F376">
      <w:pPr>
        <w:spacing w:line="259" w:lineRule="auto"/>
      </w:pPr>
      <w:r>
        <w:t xml:space="preserve">Teacher will walk around to assist students as they write. </w:t>
      </w:r>
    </w:p>
    <w:p w14:paraId="0D032B73" w14:textId="4DA69153" w:rsidR="00DB3B27" w:rsidRDefault="00DB3B27" w:rsidP="00DB3B27"/>
    <w:p w14:paraId="0A21FFFD" w14:textId="5B61810A" w:rsidR="00DB3B27" w:rsidRDefault="00DB3B27" w:rsidP="00DB3B27">
      <w:pPr>
        <w:rPr>
          <w:b/>
          <w:bCs/>
        </w:rPr>
      </w:pPr>
      <w:r>
        <w:rPr>
          <w:b/>
          <w:bCs/>
        </w:rPr>
        <w:t>Extensions</w:t>
      </w:r>
    </w:p>
    <w:p w14:paraId="46A05112" w14:textId="215DB661" w:rsidR="00DB3B27" w:rsidRDefault="00DB3B27" w:rsidP="00DB3B27">
      <w:r>
        <w:t xml:space="preserve">Some students will </w:t>
      </w:r>
      <w:r w:rsidR="34401726">
        <w:t>give more in-depth descriptions of symbolism in Long Way Down</w:t>
      </w:r>
    </w:p>
    <w:p w14:paraId="178A5531" w14:textId="2A70C10F" w:rsidR="00DB3B27" w:rsidRDefault="00DB3B27" w:rsidP="00DB3B27"/>
    <w:p w14:paraId="4884A6A7" w14:textId="398EB265" w:rsidR="00DB3B27" w:rsidRDefault="00DB3B27" w:rsidP="00DB3B27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213B33E5" w14:textId="44FF2444" w:rsidR="00E254EF" w:rsidRDefault="78C76099" w:rsidP="4730F376">
      <w:pPr>
        <w:spacing w:line="259" w:lineRule="auto"/>
      </w:pPr>
      <w:r>
        <w:t xml:space="preserve">Students will analyze and give feedback on each other’s essays on block day. </w:t>
      </w:r>
    </w:p>
    <w:p w14:paraId="380E7125" w14:textId="7D25FCB1" w:rsidR="00E254EF" w:rsidRDefault="78C76099" w:rsidP="4730F376">
      <w:pPr>
        <w:spacing w:line="259" w:lineRule="auto"/>
      </w:pPr>
      <w:r>
        <w:t xml:space="preserve">Students will label their own essay for thesis, evidence, and elaboration on block day using printed copies. </w:t>
      </w:r>
    </w:p>
    <w:p w14:paraId="27AD6426" w14:textId="77777777" w:rsidR="00E254EF" w:rsidRDefault="00E254EF" w:rsidP="00DB3B27"/>
    <w:p w14:paraId="6ACFC5FD" w14:textId="69203DFC" w:rsidR="00E254EF" w:rsidRDefault="00E254EF" w:rsidP="4730F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Tuesday </w:t>
      </w:r>
    </w:p>
    <w:p w14:paraId="2B7371E4" w14:textId="06E5041C" w:rsidR="00E254EF" w:rsidRPr="00E254EF" w:rsidRDefault="00E254EF" w:rsidP="00E254EF"/>
    <w:p w14:paraId="2D70773E" w14:textId="79153211" w:rsidR="00E254EF" w:rsidRDefault="00E254EF" w:rsidP="00E254EF">
      <w:pPr>
        <w:rPr>
          <w:b/>
          <w:bCs/>
        </w:rPr>
      </w:pPr>
      <w:r>
        <w:rPr>
          <w:b/>
          <w:bCs/>
        </w:rPr>
        <w:t>Daily Objective</w:t>
      </w:r>
    </w:p>
    <w:p w14:paraId="3B40CCB9" w14:textId="1BFD59F1" w:rsidR="00E254EF" w:rsidRPr="00D630D9" w:rsidRDefault="00E254EF" w:rsidP="00E254EF">
      <w:r>
        <w:t>Students will</w:t>
      </w:r>
      <w:r w:rsidR="00F1702F">
        <w:t xml:space="preserve"> </w:t>
      </w:r>
      <w:r w:rsidR="00D630D9">
        <w:t>read and discuss t</w:t>
      </w:r>
      <w:r w:rsidR="6F68821B">
        <w:t>he novel Long Way Down</w:t>
      </w:r>
    </w:p>
    <w:p w14:paraId="49456622" w14:textId="066C109B" w:rsidR="00E254EF" w:rsidRDefault="00E254EF" w:rsidP="00E254EF"/>
    <w:p w14:paraId="7AC5AD26" w14:textId="6FA1D10A" w:rsidR="00E254EF" w:rsidRDefault="00E254EF" w:rsidP="00E254EF">
      <w:pPr>
        <w:rPr>
          <w:b/>
          <w:bCs/>
        </w:rPr>
      </w:pPr>
      <w:r>
        <w:rPr>
          <w:b/>
          <w:bCs/>
        </w:rPr>
        <w:t>Agenda</w:t>
      </w:r>
    </w:p>
    <w:p w14:paraId="3D2EA465" w14:textId="5F0649E2" w:rsidR="00E254EF" w:rsidRPr="00E254EF" w:rsidRDefault="00E254EF" w:rsidP="00727CE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Warm-up: </w:t>
      </w:r>
      <w:r w:rsidR="00D630D9">
        <w:t>students will practice revision and editing with a paragraph</w:t>
      </w:r>
      <w:r>
        <w:t xml:space="preserve"> (10 minutes)</w:t>
      </w:r>
    </w:p>
    <w:p w14:paraId="0325129D" w14:textId="6DC80B37" w:rsidR="00E254EF" w:rsidRPr="00E254EF" w:rsidRDefault="00D630D9" w:rsidP="4730F376">
      <w:pPr>
        <w:pStyle w:val="ListParagraph"/>
        <w:numPr>
          <w:ilvl w:val="0"/>
          <w:numId w:val="2"/>
        </w:numPr>
      </w:pPr>
      <w:r>
        <w:t xml:space="preserve">Students will read </w:t>
      </w:r>
      <w:r w:rsidR="007C0E35" w:rsidRPr="4730F376">
        <w:rPr>
          <w:i/>
          <w:iCs/>
        </w:rPr>
        <w:t>Long Way Down</w:t>
      </w:r>
      <w:r w:rsidR="00896AB9">
        <w:t xml:space="preserve"> </w:t>
      </w:r>
      <w:r w:rsidR="23AC1AF1">
        <w:t>pages 235-278</w:t>
      </w:r>
      <w:r w:rsidR="3628FF68">
        <w:t xml:space="preserve"> (Those already finished will read books from the library)</w:t>
      </w:r>
    </w:p>
    <w:p w14:paraId="28ABE96A" w14:textId="435502D4" w:rsidR="00AF42BA" w:rsidRPr="000614E2" w:rsidRDefault="000614E2" w:rsidP="4730F376">
      <w:pPr>
        <w:pStyle w:val="ListParagraph"/>
        <w:numPr>
          <w:ilvl w:val="0"/>
          <w:numId w:val="2"/>
        </w:numPr>
      </w:pPr>
      <w:r>
        <w:t xml:space="preserve">Exit ticket: </w:t>
      </w:r>
      <w:r w:rsidR="3B03CC81">
        <w:t>How do you think the book will end? OR What do you think of the book’s ending?</w:t>
      </w:r>
    </w:p>
    <w:p w14:paraId="7FA6D23A" w14:textId="69A12606" w:rsidR="00AF42BA" w:rsidRDefault="00AF42BA" w:rsidP="00AF42BA">
      <w:pPr>
        <w:rPr>
          <w:b/>
          <w:bCs/>
        </w:rPr>
      </w:pPr>
    </w:p>
    <w:p w14:paraId="1E3352F2" w14:textId="77777777" w:rsidR="00AF42BA" w:rsidRDefault="00AF42BA" w:rsidP="00AF42BA">
      <w:pPr>
        <w:rPr>
          <w:b/>
          <w:bCs/>
        </w:rPr>
      </w:pPr>
      <w:r>
        <w:rPr>
          <w:b/>
          <w:bCs/>
        </w:rPr>
        <w:t>Formative Assessments</w:t>
      </w:r>
    </w:p>
    <w:p w14:paraId="3201C896" w14:textId="09C5A130" w:rsidR="00AF42BA" w:rsidRDefault="00AF42BA" w:rsidP="00AF42BA">
      <w:r>
        <w:t xml:space="preserve">Warm-up, </w:t>
      </w:r>
      <w:r w:rsidR="004057E2">
        <w:t>exit ticket,</w:t>
      </w:r>
      <w:r>
        <w:t xml:space="preserve"> participation in reading</w:t>
      </w:r>
      <w:r w:rsidR="55218B18">
        <w:t xml:space="preserve"> and discussion of ending</w:t>
      </w:r>
    </w:p>
    <w:p w14:paraId="700D2B23" w14:textId="443CD394" w:rsidR="000E6799" w:rsidRDefault="000E6799" w:rsidP="00AF42BA"/>
    <w:p w14:paraId="6C8DA3F6" w14:textId="73DEAC52" w:rsidR="000E6799" w:rsidRPr="000E6799" w:rsidRDefault="000E6799" w:rsidP="00AF42BA">
      <w:pPr>
        <w:rPr>
          <w:b/>
          <w:bCs/>
        </w:rPr>
      </w:pPr>
      <w:r w:rsidRPr="000E6799">
        <w:rPr>
          <w:b/>
          <w:bCs/>
        </w:rPr>
        <w:t>Modifications/Interventions</w:t>
      </w:r>
    </w:p>
    <w:p w14:paraId="0847EE21" w14:textId="67736A9D" w:rsidR="00AF42BA" w:rsidRDefault="00AF42BA" w:rsidP="4730F376">
      <w:pPr>
        <w:spacing w:line="259" w:lineRule="auto"/>
      </w:pPr>
      <w:r>
        <w:t xml:space="preserve">Teacher </w:t>
      </w:r>
      <w:r w:rsidR="112AD8E5">
        <w:t>will provide answers for warm-up as we go over it in class</w:t>
      </w:r>
    </w:p>
    <w:p w14:paraId="1E95B773" w14:textId="04C513A1" w:rsidR="112AD8E5" w:rsidRDefault="112AD8E5" w:rsidP="4730F376">
      <w:pPr>
        <w:spacing w:line="259" w:lineRule="auto"/>
      </w:pPr>
      <w:r>
        <w:t>Teacher will walk around to assist students with reading as needed</w:t>
      </w:r>
    </w:p>
    <w:p w14:paraId="657CF7E0" w14:textId="56B675FE" w:rsidR="112AD8E5" w:rsidRDefault="112AD8E5" w:rsidP="4730F376">
      <w:pPr>
        <w:spacing w:line="259" w:lineRule="auto"/>
      </w:pPr>
      <w:r>
        <w:t>Students who have read ahead will go to the library to get a book to read if they don’t already have one</w:t>
      </w:r>
    </w:p>
    <w:p w14:paraId="09AE92F4" w14:textId="77777777" w:rsidR="00AF42BA" w:rsidRDefault="00AF42BA" w:rsidP="00AF42BA"/>
    <w:p w14:paraId="0948414F" w14:textId="77777777" w:rsidR="00AF42BA" w:rsidRDefault="00AF42BA" w:rsidP="00AF42BA">
      <w:pPr>
        <w:rPr>
          <w:b/>
          <w:bCs/>
        </w:rPr>
      </w:pPr>
      <w:r>
        <w:rPr>
          <w:b/>
          <w:bCs/>
        </w:rPr>
        <w:t>Extensions</w:t>
      </w:r>
    </w:p>
    <w:p w14:paraId="369F4D20" w14:textId="2218C2CA" w:rsidR="00AF42BA" w:rsidRDefault="00AF42BA" w:rsidP="00AF42BA">
      <w:r>
        <w:t xml:space="preserve">Some students will </w:t>
      </w:r>
      <w:r w:rsidR="0185A7EA">
        <w:t>have more in-depth answers to questions about the novel</w:t>
      </w:r>
    </w:p>
    <w:p w14:paraId="00401147" w14:textId="635D8272" w:rsidR="0185A7EA" w:rsidRDefault="0185A7EA" w:rsidP="4730F376">
      <w:r>
        <w:t>Students will continue to work on ideas from the novel in Socratic Seminar next week</w:t>
      </w:r>
    </w:p>
    <w:p w14:paraId="185E9F84" w14:textId="77777777" w:rsidR="00AF42BA" w:rsidRDefault="00AF42BA" w:rsidP="00AF42BA"/>
    <w:p w14:paraId="011A4B19" w14:textId="77777777" w:rsidR="00AF42BA" w:rsidRDefault="00AF42BA" w:rsidP="00AF42BA">
      <w:pPr>
        <w:rPr>
          <w:b/>
          <w:bCs/>
        </w:rPr>
      </w:pPr>
      <w:r>
        <w:rPr>
          <w:b/>
          <w:bCs/>
        </w:rPr>
        <w:t>Follow Up/Homework</w:t>
      </w:r>
    </w:p>
    <w:p w14:paraId="2681617B" w14:textId="7D035B26" w:rsidR="00AF42BA" w:rsidRDefault="00AF42BA" w:rsidP="00AF42BA">
      <w:r>
        <w:t xml:space="preserve">Students will </w:t>
      </w:r>
      <w:r w:rsidR="166E6CCD">
        <w:t>do Socratic Seminar using the book next week</w:t>
      </w:r>
    </w:p>
    <w:p w14:paraId="66B1AE1B" w14:textId="042D8C06" w:rsidR="166E6CCD" w:rsidRDefault="166E6CCD" w:rsidP="4730F376">
      <w:r>
        <w:t>Students will follow up on their writing about the novel tomorrow in class</w:t>
      </w:r>
    </w:p>
    <w:p w14:paraId="663C9E34" w14:textId="4FF63A6D" w:rsidR="00AF42BA" w:rsidRDefault="00AF42BA" w:rsidP="00AF42BA">
      <w:pPr>
        <w:rPr>
          <w:b/>
          <w:bCs/>
        </w:rPr>
      </w:pPr>
    </w:p>
    <w:p w14:paraId="342C46C2" w14:textId="6E597D0A" w:rsidR="00AF42BA" w:rsidRDefault="00AF42BA" w:rsidP="4730F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>Wednesday/</w:t>
      </w:r>
      <w:r w:rsidR="00C00286" w:rsidRPr="4730F376">
        <w:rPr>
          <w:b/>
          <w:bCs/>
        </w:rPr>
        <w:t>Thursday</w:t>
      </w:r>
      <w:r w:rsidRPr="4730F376">
        <w:rPr>
          <w:b/>
          <w:bCs/>
        </w:rPr>
        <w:t xml:space="preserve"> </w:t>
      </w:r>
    </w:p>
    <w:p w14:paraId="10875A32" w14:textId="0F15CB81" w:rsidR="00AF42BA" w:rsidRDefault="00AF42BA" w:rsidP="00AF42BA">
      <w:pPr>
        <w:rPr>
          <w:b/>
          <w:bCs/>
        </w:rPr>
      </w:pPr>
    </w:p>
    <w:p w14:paraId="522CDFC4" w14:textId="6E9343F1" w:rsidR="00AF42BA" w:rsidRDefault="00AF42BA" w:rsidP="00AF42BA">
      <w:pPr>
        <w:rPr>
          <w:b/>
          <w:bCs/>
        </w:rPr>
      </w:pPr>
      <w:r>
        <w:rPr>
          <w:b/>
          <w:bCs/>
        </w:rPr>
        <w:t>Daily Objective</w:t>
      </w:r>
    </w:p>
    <w:p w14:paraId="22A26E9C" w14:textId="79D73A44" w:rsidR="00AF42BA" w:rsidRDefault="75C0DF65" w:rsidP="00AF42BA">
      <w:r>
        <w:t xml:space="preserve">Students will analyze each other’s writing by highlighting and discussing in small groups. Students will write about the book’s ending online and comment on each other’s opinions of the ending. </w:t>
      </w:r>
    </w:p>
    <w:p w14:paraId="7A215446" w14:textId="6BAAF14C" w:rsidR="00214826" w:rsidRDefault="00214826" w:rsidP="00AF42BA"/>
    <w:p w14:paraId="17F7D1CB" w14:textId="24523876" w:rsidR="00214826" w:rsidRDefault="00214826" w:rsidP="00AF42BA">
      <w:pPr>
        <w:rPr>
          <w:b/>
          <w:bCs/>
        </w:rPr>
      </w:pPr>
      <w:r>
        <w:rPr>
          <w:b/>
          <w:bCs/>
        </w:rPr>
        <w:t>Agenda</w:t>
      </w:r>
    </w:p>
    <w:p w14:paraId="014CC3DD" w14:textId="5289859D" w:rsidR="00214826" w:rsidRDefault="00214826" w:rsidP="00214826">
      <w:pPr>
        <w:pStyle w:val="ListParagraph"/>
        <w:numPr>
          <w:ilvl w:val="0"/>
          <w:numId w:val="3"/>
        </w:numPr>
      </w:pPr>
      <w:r>
        <w:t>Warm-up:</w:t>
      </w:r>
      <w:r w:rsidR="0C459DB0">
        <w:t xml:space="preserve"> Identify GST and TEE sentences in example essay</w:t>
      </w:r>
    </w:p>
    <w:p w14:paraId="6D20CB47" w14:textId="0CB95810" w:rsidR="00056C77" w:rsidRDefault="0C459DB0" w:rsidP="00214826">
      <w:pPr>
        <w:pStyle w:val="ListParagraph"/>
        <w:numPr>
          <w:ilvl w:val="0"/>
          <w:numId w:val="3"/>
        </w:numPr>
      </w:pPr>
      <w:r>
        <w:t xml:space="preserve">Find GST and TEE in your own printed essay. </w:t>
      </w:r>
      <w:r w:rsidR="51BFE1EF">
        <w:t>(Visual assistance on board based on warm-up.)</w:t>
      </w:r>
    </w:p>
    <w:p w14:paraId="5AE98E7B" w14:textId="24C069FE" w:rsidR="51BFE1EF" w:rsidRDefault="51BFE1EF" w:rsidP="4730F376">
      <w:pPr>
        <w:pStyle w:val="ListParagraph"/>
        <w:numPr>
          <w:ilvl w:val="0"/>
          <w:numId w:val="3"/>
        </w:numPr>
      </w:pPr>
      <w:r>
        <w:t xml:space="preserve">Model finding your best sentence and your sentence that needs work. Mark each of these. </w:t>
      </w:r>
    </w:p>
    <w:p w14:paraId="0655DAEB" w14:textId="2DE87712" w:rsidR="492017B2" w:rsidRDefault="492017B2" w:rsidP="4730F376">
      <w:pPr>
        <w:pStyle w:val="ListParagraph"/>
        <w:numPr>
          <w:ilvl w:val="0"/>
          <w:numId w:val="3"/>
        </w:numPr>
      </w:pPr>
      <w:r>
        <w:t xml:space="preserve">Find your best sentence and a sentence that needs work. </w:t>
      </w:r>
    </w:p>
    <w:p w14:paraId="490D118D" w14:textId="3601B231" w:rsidR="0C459DB0" w:rsidRDefault="0C459DB0" w:rsidP="4730F376">
      <w:pPr>
        <w:pStyle w:val="ListParagraph"/>
        <w:numPr>
          <w:ilvl w:val="0"/>
          <w:numId w:val="3"/>
        </w:numPr>
      </w:pPr>
      <w:r>
        <w:t xml:space="preserve">Read </w:t>
      </w:r>
      <w:r w:rsidR="5A094C1D">
        <w:t xml:space="preserve">each of these to your small group and get assistance with your sentence that needs work. </w:t>
      </w:r>
    </w:p>
    <w:p w14:paraId="64A65621" w14:textId="38AFC516" w:rsidR="00214826" w:rsidRDefault="16B5F40D" w:rsidP="00214826">
      <w:pPr>
        <w:pStyle w:val="ListParagraph"/>
        <w:numPr>
          <w:ilvl w:val="0"/>
          <w:numId w:val="3"/>
        </w:numPr>
      </w:pPr>
      <w:r>
        <w:t xml:space="preserve">Read 281 to 306. (If already finished, </w:t>
      </w:r>
      <w:proofErr w:type="gramStart"/>
      <w:r>
        <w:t>reread</w:t>
      </w:r>
      <w:proofErr w:type="gramEnd"/>
      <w:r>
        <w:t xml:space="preserve"> or read your library book.)</w:t>
      </w:r>
    </w:p>
    <w:p w14:paraId="33DCC66E" w14:textId="72400FB4" w:rsidR="001E1A5F" w:rsidRDefault="16B5F40D" w:rsidP="00214826">
      <w:pPr>
        <w:pStyle w:val="ListParagraph"/>
        <w:numPr>
          <w:ilvl w:val="0"/>
          <w:numId w:val="3"/>
        </w:numPr>
      </w:pPr>
      <w:r>
        <w:t xml:space="preserve">Exit Ticket: Post on Padlet a short paragraph about the book’s ending. Comment in a well-written sentence about one of your classmate’s posts. </w:t>
      </w:r>
      <w:r w:rsidR="0747FB20">
        <w:t>(Example post available on Padlet)</w:t>
      </w:r>
    </w:p>
    <w:p w14:paraId="22CE68C7" w14:textId="77777777" w:rsidR="001E1A5F" w:rsidRPr="00214826" w:rsidRDefault="001E1A5F" w:rsidP="001E1A5F"/>
    <w:p w14:paraId="31C14433" w14:textId="77777777" w:rsidR="001E1A5F" w:rsidRDefault="001E1A5F" w:rsidP="001E1A5F">
      <w:pPr>
        <w:rPr>
          <w:b/>
          <w:bCs/>
        </w:rPr>
      </w:pPr>
      <w:r>
        <w:rPr>
          <w:b/>
          <w:bCs/>
        </w:rPr>
        <w:t>Formative Assessments</w:t>
      </w:r>
    </w:p>
    <w:p w14:paraId="5E621C56" w14:textId="5C9E19C4" w:rsidR="001E1A5F" w:rsidRDefault="001E1A5F" w:rsidP="001E1A5F">
      <w:r>
        <w:t xml:space="preserve">Warm-up, </w:t>
      </w:r>
      <w:r w:rsidR="004057E2">
        <w:t>exit ticket</w:t>
      </w:r>
      <w:r w:rsidR="343E832D">
        <w:t>, participation in small groups</w:t>
      </w:r>
    </w:p>
    <w:p w14:paraId="242DE2FE" w14:textId="4085B429" w:rsidR="000E6799" w:rsidRDefault="000E6799" w:rsidP="001E1A5F"/>
    <w:p w14:paraId="645D51CC" w14:textId="2DA4520E" w:rsidR="000E6799" w:rsidRPr="000E6799" w:rsidRDefault="000E6799" w:rsidP="001E1A5F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75299117" w14:textId="17801839" w:rsidR="001E1A5F" w:rsidRDefault="001E1A5F" w:rsidP="001E1A5F">
      <w:r>
        <w:t xml:space="preserve">Teacher </w:t>
      </w:r>
      <w:r w:rsidR="004057E2">
        <w:t xml:space="preserve">walks around to assist </w:t>
      </w:r>
      <w:r w:rsidR="00ED748E">
        <w:t xml:space="preserve">students with </w:t>
      </w:r>
      <w:r w:rsidR="50D2C6D1">
        <w:t xml:space="preserve">essay questions. </w:t>
      </w:r>
    </w:p>
    <w:p w14:paraId="4A7E3FC5" w14:textId="0A3CCA8E" w:rsidR="50D2C6D1" w:rsidRDefault="50D2C6D1" w:rsidP="4730F376">
      <w:r>
        <w:t xml:space="preserve">Examples or visual help will be provided for the steps done in small groups. </w:t>
      </w:r>
    </w:p>
    <w:p w14:paraId="78627F02" w14:textId="275CB1E4" w:rsidR="50D2C6D1" w:rsidRDefault="50D2C6D1" w:rsidP="4730F376">
      <w:r>
        <w:t xml:space="preserve">An example will be provided on Padlet. </w:t>
      </w:r>
    </w:p>
    <w:p w14:paraId="348051CF" w14:textId="0CAC7A42" w:rsidR="4730F376" w:rsidRDefault="4730F376" w:rsidP="4730F376"/>
    <w:p w14:paraId="56B01BE3" w14:textId="77777777" w:rsidR="001E1A5F" w:rsidRDefault="001E1A5F" w:rsidP="001E1A5F">
      <w:pPr>
        <w:rPr>
          <w:b/>
          <w:bCs/>
        </w:rPr>
      </w:pPr>
      <w:r w:rsidRPr="4730F376">
        <w:rPr>
          <w:b/>
          <w:bCs/>
        </w:rPr>
        <w:t>Extensions</w:t>
      </w:r>
    </w:p>
    <w:p w14:paraId="14679897" w14:textId="24165791" w:rsidR="1C30C003" w:rsidRDefault="1C30C003" w:rsidP="4730F376">
      <w:pPr>
        <w:spacing w:line="259" w:lineRule="auto"/>
      </w:pPr>
      <w:r>
        <w:t xml:space="preserve">Some students will have higher level essays and more in-depth posts on Padlet. </w:t>
      </w:r>
    </w:p>
    <w:p w14:paraId="12140B3E" w14:textId="77777777" w:rsidR="001E1A5F" w:rsidRDefault="001E1A5F" w:rsidP="001E1A5F"/>
    <w:p w14:paraId="260002C5" w14:textId="77777777" w:rsidR="001E1A5F" w:rsidRDefault="001E1A5F" w:rsidP="001E1A5F">
      <w:pPr>
        <w:rPr>
          <w:b/>
          <w:bCs/>
        </w:rPr>
      </w:pPr>
      <w:r>
        <w:rPr>
          <w:b/>
          <w:bCs/>
        </w:rPr>
        <w:t>Follow Up/Homework</w:t>
      </w:r>
    </w:p>
    <w:p w14:paraId="75E35F5D" w14:textId="7B14ADFB" w:rsidR="00AF42BA" w:rsidRDefault="001E1A5F" w:rsidP="00AF42BA">
      <w:r>
        <w:t xml:space="preserve">Students will </w:t>
      </w:r>
      <w:r w:rsidR="391C705F">
        <w:t xml:space="preserve">follow up next week with a Socratic Seminar about Long Way Down. </w:t>
      </w:r>
    </w:p>
    <w:p w14:paraId="0450BA26" w14:textId="33B970FB" w:rsidR="4730F376" w:rsidRDefault="4730F376" w:rsidP="4730F376"/>
    <w:p w14:paraId="45E74DCD" w14:textId="08CF4D56" w:rsidR="001E1A5F" w:rsidRDefault="00C00286" w:rsidP="4730F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>Friday</w:t>
      </w:r>
      <w:r w:rsidR="001E1A5F" w:rsidRPr="4730F376">
        <w:rPr>
          <w:b/>
          <w:bCs/>
        </w:rPr>
        <w:t xml:space="preserve"> </w:t>
      </w:r>
    </w:p>
    <w:p w14:paraId="14C4E583" w14:textId="60A596A0" w:rsidR="000E6799" w:rsidRDefault="000E6799" w:rsidP="00AF42BA"/>
    <w:p w14:paraId="4B904F44" w14:textId="1701F5A0" w:rsidR="000E6799" w:rsidRPr="000E6799" w:rsidRDefault="000E6799" w:rsidP="00AF42BA">
      <w:pPr>
        <w:rPr>
          <w:b/>
          <w:bCs/>
        </w:rPr>
      </w:pPr>
      <w:r>
        <w:rPr>
          <w:b/>
          <w:bCs/>
        </w:rPr>
        <w:t>Daily Objective</w:t>
      </w:r>
    </w:p>
    <w:p w14:paraId="43DA97C1" w14:textId="19DA953E" w:rsidR="001E1A5F" w:rsidRPr="002E26E5" w:rsidRDefault="001E1A5F" w:rsidP="00AF42BA">
      <w:r>
        <w:t xml:space="preserve">Students </w:t>
      </w:r>
      <w:r w:rsidR="002E26E5">
        <w:t>wil</w:t>
      </w:r>
      <w:r w:rsidR="35BC2723">
        <w:t>l listen to and write about the culture shown in Long Way Down. Students will present their wri</w:t>
      </w:r>
      <w:r w:rsidR="7C7CA46F">
        <w:t>ting in a Flipgrid assignment about the Code of the Streets.</w:t>
      </w:r>
    </w:p>
    <w:p w14:paraId="195F4BA7" w14:textId="77E5FADD" w:rsidR="000E6799" w:rsidRDefault="000E6799" w:rsidP="00AF42BA"/>
    <w:p w14:paraId="4CD5EF23" w14:textId="242E1DAA" w:rsidR="000E6799" w:rsidRDefault="000E6799" w:rsidP="00AF42BA">
      <w:pPr>
        <w:rPr>
          <w:b/>
          <w:bCs/>
        </w:rPr>
      </w:pPr>
      <w:r>
        <w:rPr>
          <w:b/>
          <w:bCs/>
        </w:rPr>
        <w:t>Agenda</w:t>
      </w:r>
    </w:p>
    <w:p w14:paraId="1834CBD1" w14:textId="58403C53" w:rsidR="000E6799" w:rsidRDefault="000E6799" w:rsidP="000E6799">
      <w:pPr>
        <w:pStyle w:val="ListParagraph"/>
        <w:numPr>
          <w:ilvl w:val="0"/>
          <w:numId w:val="4"/>
        </w:numPr>
      </w:pPr>
      <w:r>
        <w:t>Warm-up:</w:t>
      </w:r>
      <w:r w:rsidR="5995E32F">
        <w:t xml:space="preserve"> Quizizz over GST and TEE in writing. </w:t>
      </w:r>
    </w:p>
    <w:p w14:paraId="34AB7AD8" w14:textId="05661650" w:rsidR="000E6799" w:rsidRDefault="5995E32F" w:rsidP="000E6799">
      <w:pPr>
        <w:pStyle w:val="ListParagraph"/>
        <w:numPr>
          <w:ilvl w:val="0"/>
          <w:numId w:val="4"/>
        </w:numPr>
      </w:pPr>
      <w:r>
        <w:lastRenderedPageBreak/>
        <w:t>Code of the Streets video and questions</w:t>
      </w:r>
      <w:r w:rsidR="11D431FD">
        <w:t xml:space="preserve"> (from Practical English Teacher Resources online)</w:t>
      </w:r>
    </w:p>
    <w:p w14:paraId="25EC7704" w14:textId="32153248" w:rsidR="000E6799" w:rsidRPr="000E6799" w:rsidRDefault="000E6799" w:rsidP="000E6799">
      <w:pPr>
        <w:pStyle w:val="ListParagraph"/>
        <w:numPr>
          <w:ilvl w:val="0"/>
          <w:numId w:val="4"/>
        </w:numPr>
      </w:pPr>
      <w:r>
        <w:t>Exit Ticket:</w:t>
      </w:r>
      <w:r w:rsidR="7A0B4A5E">
        <w:t xml:space="preserve"> Flipgrid over Code of the Streets</w:t>
      </w:r>
    </w:p>
    <w:p w14:paraId="3D0AB487" w14:textId="4F0CBFD5" w:rsidR="00AF42BA" w:rsidRDefault="00AF42BA" w:rsidP="00AF42BA"/>
    <w:p w14:paraId="1B36F709" w14:textId="77777777" w:rsidR="00A45939" w:rsidRDefault="00A45939" w:rsidP="00A45939">
      <w:pPr>
        <w:rPr>
          <w:b/>
          <w:bCs/>
        </w:rPr>
      </w:pPr>
      <w:r>
        <w:rPr>
          <w:b/>
          <w:bCs/>
        </w:rPr>
        <w:t>Formative Assessments</w:t>
      </w:r>
    </w:p>
    <w:p w14:paraId="41A2AFA5" w14:textId="01BBA2B2" w:rsidR="00A45939" w:rsidRDefault="00A45939" w:rsidP="00A45939">
      <w:r>
        <w:t>Warm-up, exit ticket</w:t>
      </w:r>
      <w:r w:rsidR="7D6F9F3B">
        <w:t>, questions over video</w:t>
      </w:r>
    </w:p>
    <w:p w14:paraId="7984D955" w14:textId="77777777" w:rsidR="006C65D7" w:rsidRDefault="006C65D7" w:rsidP="00A45939"/>
    <w:p w14:paraId="19391A58" w14:textId="77777777" w:rsidR="00A45939" w:rsidRPr="000E6799" w:rsidRDefault="00A45939" w:rsidP="00A45939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485DB823" w14:textId="6CD931DC" w:rsidR="00A45939" w:rsidRDefault="00211CC1" w:rsidP="00A45939">
      <w:r>
        <w:t xml:space="preserve">Teacher provides </w:t>
      </w:r>
      <w:r w:rsidR="1223C30D">
        <w:t xml:space="preserve">a review before the Quizizz. </w:t>
      </w:r>
    </w:p>
    <w:p w14:paraId="516E8999" w14:textId="77833F4E" w:rsidR="00A45939" w:rsidRDefault="1223C30D" w:rsidP="4730F376">
      <w:r>
        <w:t xml:space="preserve">Teacher provides prompting during the </w:t>
      </w:r>
      <w:proofErr w:type="gramStart"/>
      <w:r>
        <w:t>video</w:t>
      </w:r>
      <w:proofErr w:type="gramEnd"/>
      <w:r>
        <w:t xml:space="preserve"> so students answer questions as the info comes along. </w:t>
      </w:r>
    </w:p>
    <w:p w14:paraId="4E6DF294" w14:textId="0D4132D4" w:rsidR="00A45939" w:rsidRDefault="1223C30D" w:rsidP="4730F376">
      <w:r>
        <w:t>Teacher provides an example of the Flipgrid assignment.</w:t>
      </w:r>
    </w:p>
    <w:p w14:paraId="3F134B24" w14:textId="77777777" w:rsidR="00A45939" w:rsidRDefault="00A45939" w:rsidP="00A45939">
      <w:pPr>
        <w:rPr>
          <w:b/>
          <w:bCs/>
        </w:rPr>
      </w:pPr>
    </w:p>
    <w:p w14:paraId="6AFFE5C4" w14:textId="4138E76E" w:rsidR="00A45939" w:rsidRDefault="00A45939" w:rsidP="00A45939">
      <w:pPr>
        <w:rPr>
          <w:b/>
          <w:bCs/>
        </w:rPr>
      </w:pPr>
      <w:r>
        <w:rPr>
          <w:b/>
          <w:bCs/>
        </w:rPr>
        <w:t>Extensions</w:t>
      </w:r>
    </w:p>
    <w:p w14:paraId="085853DA" w14:textId="711BDA72" w:rsidR="00A45939" w:rsidRDefault="00A45939" w:rsidP="00A45939">
      <w:r>
        <w:t xml:space="preserve">Some students will </w:t>
      </w:r>
      <w:r w:rsidR="778D3AF9">
        <w:t>have more in-depth answers to all parts of today’s work except the quiz (multiple choice)</w:t>
      </w:r>
    </w:p>
    <w:p w14:paraId="3F958BAA" w14:textId="77777777" w:rsidR="00A45939" w:rsidRDefault="00A45939" w:rsidP="00A45939"/>
    <w:p w14:paraId="671BDECF" w14:textId="77777777" w:rsidR="00A45939" w:rsidRDefault="00A45939" w:rsidP="00A45939">
      <w:pPr>
        <w:rPr>
          <w:b/>
          <w:bCs/>
        </w:rPr>
      </w:pPr>
      <w:r>
        <w:rPr>
          <w:b/>
          <w:bCs/>
        </w:rPr>
        <w:t>Follow Up/Homework</w:t>
      </w:r>
    </w:p>
    <w:p w14:paraId="2FCFEDC1" w14:textId="716FB59B" w:rsidR="00A45939" w:rsidRDefault="00A45939" w:rsidP="00A45939">
      <w:r>
        <w:t xml:space="preserve">Students will continue to </w:t>
      </w:r>
      <w:r w:rsidR="002D0537">
        <w:t xml:space="preserve">work with the ideas of Long Way Down during a Socratic Seminar next week. </w:t>
      </w:r>
    </w:p>
    <w:p w14:paraId="37282C44" w14:textId="77777777" w:rsidR="00A45939" w:rsidRPr="00AF42BA" w:rsidRDefault="00A45939" w:rsidP="00AF42BA"/>
    <w:sectPr w:rsidR="00A45939" w:rsidRPr="00AF42BA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7B27"/>
    <w:multiLevelType w:val="hybridMultilevel"/>
    <w:tmpl w:val="BB4A7892"/>
    <w:lvl w:ilvl="0" w:tplc="E6222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93300">
    <w:abstractNumId w:val="3"/>
  </w:num>
  <w:num w:numId="2" w16cid:durableId="680206106">
    <w:abstractNumId w:val="0"/>
  </w:num>
  <w:num w:numId="3" w16cid:durableId="1718313555">
    <w:abstractNumId w:val="2"/>
  </w:num>
  <w:num w:numId="4" w16cid:durableId="171869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91"/>
    <w:rsid w:val="00047A9A"/>
    <w:rsid w:val="0005277D"/>
    <w:rsid w:val="00055E75"/>
    <w:rsid w:val="00056C77"/>
    <w:rsid w:val="000614E2"/>
    <w:rsid w:val="00064556"/>
    <w:rsid w:val="000763E8"/>
    <w:rsid w:val="000808EC"/>
    <w:rsid w:val="000A7EFE"/>
    <w:rsid w:val="000B6A55"/>
    <w:rsid w:val="000D1D72"/>
    <w:rsid w:val="000D5196"/>
    <w:rsid w:val="000E5100"/>
    <w:rsid w:val="000E6799"/>
    <w:rsid w:val="000F609D"/>
    <w:rsid w:val="00126DB9"/>
    <w:rsid w:val="00146B89"/>
    <w:rsid w:val="00185933"/>
    <w:rsid w:val="00193442"/>
    <w:rsid w:val="001E1A5F"/>
    <w:rsid w:val="00211CC1"/>
    <w:rsid w:val="00214826"/>
    <w:rsid w:val="00244C30"/>
    <w:rsid w:val="00261CA8"/>
    <w:rsid w:val="0028699B"/>
    <w:rsid w:val="00287EC0"/>
    <w:rsid w:val="0029316E"/>
    <w:rsid w:val="00297CC1"/>
    <w:rsid w:val="002A3783"/>
    <w:rsid w:val="002D0537"/>
    <w:rsid w:val="002D1F40"/>
    <w:rsid w:val="002D5650"/>
    <w:rsid w:val="002E26E5"/>
    <w:rsid w:val="003216E0"/>
    <w:rsid w:val="003457ED"/>
    <w:rsid w:val="0036485E"/>
    <w:rsid w:val="0036761A"/>
    <w:rsid w:val="003F23D6"/>
    <w:rsid w:val="00404A26"/>
    <w:rsid w:val="004057E2"/>
    <w:rsid w:val="00412C14"/>
    <w:rsid w:val="004134D8"/>
    <w:rsid w:val="00423177"/>
    <w:rsid w:val="00424B82"/>
    <w:rsid w:val="00473495"/>
    <w:rsid w:val="004A1891"/>
    <w:rsid w:val="004F79DE"/>
    <w:rsid w:val="00525081"/>
    <w:rsid w:val="00525A3E"/>
    <w:rsid w:val="0053561B"/>
    <w:rsid w:val="00536F84"/>
    <w:rsid w:val="0057705F"/>
    <w:rsid w:val="005E0EDC"/>
    <w:rsid w:val="005E5471"/>
    <w:rsid w:val="005F62E0"/>
    <w:rsid w:val="005F6B67"/>
    <w:rsid w:val="006102DB"/>
    <w:rsid w:val="00636950"/>
    <w:rsid w:val="00665E47"/>
    <w:rsid w:val="006708FD"/>
    <w:rsid w:val="006A1BA1"/>
    <w:rsid w:val="006B277A"/>
    <w:rsid w:val="006B7D01"/>
    <w:rsid w:val="006C65D7"/>
    <w:rsid w:val="006E3EFE"/>
    <w:rsid w:val="00714D40"/>
    <w:rsid w:val="00722D1C"/>
    <w:rsid w:val="00726250"/>
    <w:rsid w:val="00781C9E"/>
    <w:rsid w:val="00785778"/>
    <w:rsid w:val="007B5558"/>
    <w:rsid w:val="007C0E35"/>
    <w:rsid w:val="007D7B7C"/>
    <w:rsid w:val="007E307A"/>
    <w:rsid w:val="007F047D"/>
    <w:rsid w:val="007F79D6"/>
    <w:rsid w:val="008132A7"/>
    <w:rsid w:val="0082382E"/>
    <w:rsid w:val="00896AB9"/>
    <w:rsid w:val="008A44CD"/>
    <w:rsid w:val="008B2BEA"/>
    <w:rsid w:val="008B435D"/>
    <w:rsid w:val="008C65DC"/>
    <w:rsid w:val="008D7824"/>
    <w:rsid w:val="008E514A"/>
    <w:rsid w:val="00913C05"/>
    <w:rsid w:val="00940E9B"/>
    <w:rsid w:val="00960FFA"/>
    <w:rsid w:val="00982E32"/>
    <w:rsid w:val="00995609"/>
    <w:rsid w:val="009A7679"/>
    <w:rsid w:val="009D4013"/>
    <w:rsid w:val="009D5BF7"/>
    <w:rsid w:val="009F07A1"/>
    <w:rsid w:val="00A328B7"/>
    <w:rsid w:val="00A41997"/>
    <w:rsid w:val="00A45939"/>
    <w:rsid w:val="00A47AB3"/>
    <w:rsid w:val="00AA7AB4"/>
    <w:rsid w:val="00AE15AE"/>
    <w:rsid w:val="00AF42BA"/>
    <w:rsid w:val="00B41E22"/>
    <w:rsid w:val="00B735F5"/>
    <w:rsid w:val="00BA63F1"/>
    <w:rsid w:val="00BC04C5"/>
    <w:rsid w:val="00BE1653"/>
    <w:rsid w:val="00C00286"/>
    <w:rsid w:val="00C12880"/>
    <w:rsid w:val="00C3114A"/>
    <w:rsid w:val="00C435E0"/>
    <w:rsid w:val="00C50A18"/>
    <w:rsid w:val="00C57542"/>
    <w:rsid w:val="00C75787"/>
    <w:rsid w:val="00C763F9"/>
    <w:rsid w:val="00C831C8"/>
    <w:rsid w:val="00CE511A"/>
    <w:rsid w:val="00D15BE4"/>
    <w:rsid w:val="00D42D12"/>
    <w:rsid w:val="00D61C87"/>
    <w:rsid w:val="00D630D9"/>
    <w:rsid w:val="00D65260"/>
    <w:rsid w:val="00D83AFA"/>
    <w:rsid w:val="00D85BAE"/>
    <w:rsid w:val="00D90FD9"/>
    <w:rsid w:val="00D92F2A"/>
    <w:rsid w:val="00DB3B27"/>
    <w:rsid w:val="00DB755A"/>
    <w:rsid w:val="00E254EF"/>
    <w:rsid w:val="00E269A5"/>
    <w:rsid w:val="00E33EF0"/>
    <w:rsid w:val="00E62BE4"/>
    <w:rsid w:val="00E665BE"/>
    <w:rsid w:val="00E77115"/>
    <w:rsid w:val="00E8351F"/>
    <w:rsid w:val="00E90030"/>
    <w:rsid w:val="00ED3F26"/>
    <w:rsid w:val="00ED748E"/>
    <w:rsid w:val="00EE0853"/>
    <w:rsid w:val="00EE2E28"/>
    <w:rsid w:val="00F03CD7"/>
    <w:rsid w:val="00F14647"/>
    <w:rsid w:val="00F1702F"/>
    <w:rsid w:val="00F72EBC"/>
    <w:rsid w:val="00F73191"/>
    <w:rsid w:val="00F745DD"/>
    <w:rsid w:val="00FB4D1B"/>
    <w:rsid w:val="00FF5CE4"/>
    <w:rsid w:val="0185A7EA"/>
    <w:rsid w:val="0393AC02"/>
    <w:rsid w:val="041D6074"/>
    <w:rsid w:val="052F7C63"/>
    <w:rsid w:val="06D39611"/>
    <w:rsid w:val="071894E5"/>
    <w:rsid w:val="07244BA9"/>
    <w:rsid w:val="0747FB20"/>
    <w:rsid w:val="0A42C40E"/>
    <w:rsid w:val="0C459DB0"/>
    <w:rsid w:val="0D39C3FF"/>
    <w:rsid w:val="0FCA219C"/>
    <w:rsid w:val="112AD8E5"/>
    <w:rsid w:val="11D431FD"/>
    <w:rsid w:val="1223C30D"/>
    <w:rsid w:val="12A4D202"/>
    <w:rsid w:val="158576B5"/>
    <w:rsid w:val="166E6CCD"/>
    <w:rsid w:val="16B5F40D"/>
    <w:rsid w:val="1983271B"/>
    <w:rsid w:val="1C30C003"/>
    <w:rsid w:val="1D987620"/>
    <w:rsid w:val="23AC1AF1"/>
    <w:rsid w:val="2407B7A4"/>
    <w:rsid w:val="277769A1"/>
    <w:rsid w:val="2ACD2AEE"/>
    <w:rsid w:val="2C4ADAC4"/>
    <w:rsid w:val="2CFAD5B8"/>
    <w:rsid w:val="32ACAAAF"/>
    <w:rsid w:val="32BF1476"/>
    <w:rsid w:val="343E832D"/>
    <w:rsid w:val="34401726"/>
    <w:rsid w:val="35BC2723"/>
    <w:rsid w:val="360351F7"/>
    <w:rsid w:val="3628FF68"/>
    <w:rsid w:val="391C705F"/>
    <w:rsid w:val="3A227B68"/>
    <w:rsid w:val="3B03CC81"/>
    <w:rsid w:val="3C17B27C"/>
    <w:rsid w:val="3D5A83F8"/>
    <w:rsid w:val="3D72E20C"/>
    <w:rsid w:val="3EA27F78"/>
    <w:rsid w:val="3FE15F7D"/>
    <w:rsid w:val="40AA82CE"/>
    <w:rsid w:val="4300A22B"/>
    <w:rsid w:val="4730F376"/>
    <w:rsid w:val="492017B2"/>
    <w:rsid w:val="4C719E45"/>
    <w:rsid w:val="4FA93F07"/>
    <w:rsid w:val="50D2C6D1"/>
    <w:rsid w:val="51BFE1EF"/>
    <w:rsid w:val="52303E92"/>
    <w:rsid w:val="55218B18"/>
    <w:rsid w:val="57008CBA"/>
    <w:rsid w:val="5995E32F"/>
    <w:rsid w:val="5A094C1D"/>
    <w:rsid w:val="5D56A5E1"/>
    <w:rsid w:val="5F6DF23A"/>
    <w:rsid w:val="60159497"/>
    <w:rsid w:val="6248378F"/>
    <w:rsid w:val="6513A55C"/>
    <w:rsid w:val="69A34E80"/>
    <w:rsid w:val="6DB65421"/>
    <w:rsid w:val="6F68821B"/>
    <w:rsid w:val="700813C3"/>
    <w:rsid w:val="71982D60"/>
    <w:rsid w:val="754C8F9A"/>
    <w:rsid w:val="75C0DF65"/>
    <w:rsid w:val="75D9C41A"/>
    <w:rsid w:val="778D3AF9"/>
    <w:rsid w:val="78C76099"/>
    <w:rsid w:val="7A0B4A5E"/>
    <w:rsid w:val="7A81A3FA"/>
    <w:rsid w:val="7C7CA46F"/>
    <w:rsid w:val="7D6F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FF26"/>
  <w15:chartTrackingRefBased/>
  <w15:docId w15:val="{39E73D8F-9CF3-4395-A595-C961DCF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8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2</cp:revision>
  <cp:lastPrinted>2022-10-05T21:06:00Z</cp:lastPrinted>
  <dcterms:created xsi:type="dcterms:W3CDTF">2023-02-06T02:16:00Z</dcterms:created>
  <dcterms:modified xsi:type="dcterms:W3CDTF">2023-02-06T02:16:00Z</dcterms:modified>
</cp:coreProperties>
</file>